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65" w:rsidRDefault="00F9586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1321">
        <w:rPr>
          <w:rFonts w:ascii="Times New Roman" w:hAnsi="Times New Roman" w:cs="Times New Roman"/>
          <w:b/>
          <w:sz w:val="24"/>
          <w:szCs w:val="24"/>
        </w:rPr>
        <w:t xml:space="preserve">Требования к организации и проведению школьного этапа всероссийской олимпиады школьников по </w:t>
      </w:r>
      <w:r w:rsidR="00631321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865" w:rsidRPr="00631321" w:rsidRDefault="00F9586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1321">
        <w:rPr>
          <w:rFonts w:ascii="Times New Roman" w:hAnsi="Times New Roman" w:cs="Times New Roman"/>
          <w:b/>
          <w:sz w:val="24"/>
          <w:szCs w:val="24"/>
        </w:rPr>
        <w:t>1. Принципы составления олимпиадных заданий и формирования комплектов олимпиадных заданий.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Олимпиадные задания теоретического тура школьного этапа Олимпиады состоят из двух частей: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а) первая часть – </w:t>
      </w:r>
      <w:r w:rsidR="00293435" w:rsidRPr="00631321">
        <w:rPr>
          <w:rFonts w:ascii="Times New Roman" w:hAnsi="Times New Roman" w:cs="Times New Roman"/>
          <w:sz w:val="24"/>
          <w:szCs w:val="24"/>
        </w:rPr>
        <w:t>тестирование (тесты закрытого типа).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б) вторая часть – </w:t>
      </w:r>
      <w:r w:rsidR="00293435" w:rsidRPr="00631321">
        <w:rPr>
          <w:rFonts w:ascii="Times New Roman" w:hAnsi="Times New Roman" w:cs="Times New Roman"/>
          <w:sz w:val="24"/>
          <w:szCs w:val="24"/>
        </w:rPr>
        <w:t>теоретическая, где участники выполняют теоретические задания в форме письменного ответа на вопросы (тесты открытого типа)</w:t>
      </w:r>
      <w:r w:rsidR="00293435">
        <w:rPr>
          <w:rFonts w:ascii="Times New Roman" w:hAnsi="Times New Roman" w:cs="Times New Roman"/>
          <w:sz w:val="24"/>
          <w:szCs w:val="24"/>
        </w:rPr>
        <w:t>.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>В теоретическ</w:t>
      </w:r>
      <w:r w:rsidR="00293435">
        <w:rPr>
          <w:rFonts w:ascii="Times New Roman" w:hAnsi="Times New Roman" w:cs="Times New Roman"/>
          <w:sz w:val="24"/>
          <w:szCs w:val="24"/>
        </w:rPr>
        <w:t>ий</w:t>
      </w:r>
      <w:r w:rsidRPr="00631321">
        <w:rPr>
          <w:rFonts w:ascii="Times New Roman" w:hAnsi="Times New Roman" w:cs="Times New Roman"/>
          <w:sz w:val="24"/>
          <w:szCs w:val="24"/>
        </w:rPr>
        <w:t xml:space="preserve"> тур школьного этапа </w:t>
      </w:r>
      <w:r w:rsidR="00293435">
        <w:rPr>
          <w:rFonts w:ascii="Times New Roman" w:hAnsi="Times New Roman" w:cs="Times New Roman"/>
          <w:sz w:val="24"/>
          <w:szCs w:val="24"/>
        </w:rPr>
        <w:t>о</w:t>
      </w:r>
      <w:r w:rsidRPr="00631321">
        <w:rPr>
          <w:rFonts w:ascii="Times New Roman" w:hAnsi="Times New Roman" w:cs="Times New Roman"/>
          <w:sz w:val="24"/>
          <w:szCs w:val="24"/>
        </w:rPr>
        <w:t>лимпиады состо</w:t>
      </w:r>
      <w:r w:rsidR="00293435">
        <w:rPr>
          <w:rFonts w:ascii="Times New Roman" w:hAnsi="Times New Roman" w:cs="Times New Roman"/>
          <w:sz w:val="24"/>
          <w:szCs w:val="24"/>
        </w:rPr>
        <w:t>ит</w:t>
      </w:r>
      <w:r w:rsidRPr="00631321">
        <w:rPr>
          <w:rFonts w:ascii="Times New Roman" w:hAnsi="Times New Roman" w:cs="Times New Roman"/>
          <w:sz w:val="24"/>
          <w:szCs w:val="24"/>
        </w:rPr>
        <w:t xml:space="preserve"> не менее чем из 3 вопросов (тестов открытого типа), а также не менее 15 заданий в форме тестов закрытого типа, раскрывающих обязательное базовое содержание образовательной области и требования к уровню подготовки выпускников основной и средней школы по основам безопасности жизнедеятельности, при этом уровень их сложности должен быть определен таким образом, чтобы, 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их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 решение участник смог затратить в общей сложности не более 45 минут.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При составлении олимпиадных заданий необходимо учитывать реальный уровень знаний испытуемых, поэтому предметно-методической комиссии муниципального этапа Олимпиады необходимо подготовить задания отдельно для </w:t>
      </w:r>
      <w:r w:rsidR="00293435">
        <w:rPr>
          <w:rFonts w:ascii="Times New Roman" w:hAnsi="Times New Roman" w:cs="Times New Roman"/>
          <w:sz w:val="24"/>
          <w:szCs w:val="24"/>
        </w:rPr>
        <w:t>обучающихся 5, 6, 7, 8, 9, 10, 11 классов.</w:t>
      </w:r>
      <w:r w:rsidRPr="006313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Олимпиадные задания теоретического тура должны отвечать следующим общим требованиям: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а) вопросы задания должны быть сформулированы ясно и четко, и способствовать формулированию правильного ответа, не допускать двусмысленного толкования;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б) вопросы задания должны быть построены по принципам: «как читается задание легко, так и понимается легко», «время, выделенное на выполнение задания, должно быть потрачено на поиск ответа, а не на понимание условия вопроса»;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в) при любом варианте ответа вопрос не должен принимать неопределенное значение, т.е.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высказывательная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 форма условия должна всегда принимать значение «истина» или «ложь» при любом допустимом значении ответа. При изменении допустимых условий вопроса задания, правильный ответ никогда не должен стать неправильным;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г) задания следует разнообразить по форме и содержанию, при этом около 80% заданий следует ориентировать на уровень теоретических знаний, установленный программно-методическими материалами, в которых раскрывается обязательное базовое содержание образовательной области и требования к уровню подготовки выпускников основной и средней школы по ОБЖ;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) при разработке ситуационных задач, включаемых в вопросы исключить не информативность их содержания для поиска ответа, а также возможные противоречия: между содержанием условия ситуационной задачи и содержанием требуемого ответа; между образным мышлением участников и содержанием некоторых позиций алгоритмов; между содержанием условия ситуации и имеющимися у участников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 навыками. </w:t>
      </w:r>
    </w:p>
    <w:p w:rsidR="00A464C9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1321">
        <w:rPr>
          <w:rFonts w:ascii="Times New Roman" w:hAnsi="Times New Roman" w:cs="Times New Roman"/>
          <w:sz w:val="24"/>
          <w:szCs w:val="24"/>
        </w:rPr>
        <w:t xml:space="preserve">е) в заданиях теоретического тура для обучаемых на </w:t>
      </w:r>
      <w:r w:rsidR="00293435">
        <w:rPr>
          <w:rFonts w:ascii="Times New Roman" w:hAnsi="Times New Roman" w:cs="Times New Roman"/>
          <w:sz w:val="24"/>
          <w:szCs w:val="24"/>
        </w:rPr>
        <w:t>уровне</w:t>
      </w:r>
      <w:r w:rsidRPr="00631321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должны быть представлены следующие тематические направления: </w:t>
      </w:r>
      <w:proofErr w:type="gramEnd"/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1321">
        <w:rPr>
          <w:rFonts w:ascii="Times New Roman" w:hAnsi="Times New Roman" w:cs="Times New Roman"/>
          <w:sz w:val="24"/>
          <w:szCs w:val="24"/>
        </w:rPr>
        <w:t xml:space="preserve">«Обеспечение личной безопасности в повседневной жизни»: основы здорового образа жизни; безопасность на улицах и дорогах (в части, касающейся пешеходов и велосипедистов); безопасность в бытовой среде (основные правила пользования бытовыми приборами и инструментами, средствами бытовой химии, персональными компьютерами и др.); безопасность в природной среде; безопасность на водоемах; безопасность в социальной среде (в криминогенных ситуациях и при террористических актах); </w:t>
      </w:r>
      <w:proofErr w:type="gramEnd"/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«Обеспечение личной безопасности в чрезвычайных ситуациях»: пожарная безопасность и правила поведения при пожаре; безопасность в чрезвычайных ситуациях природного и техногенного характера; использование средств индивидуальной и коллективной защиты; действия населения по сигналу «Внимание всем!» и при эвакуации.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1321">
        <w:rPr>
          <w:rFonts w:ascii="Times New Roman" w:hAnsi="Times New Roman" w:cs="Times New Roman"/>
          <w:sz w:val="24"/>
          <w:szCs w:val="24"/>
        </w:rPr>
        <w:t xml:space="preserve">ж) в заданиях теоретического тура для обучаемых на </w:t>
      </w:r>
      <w:r w:rsidR="00A464C9">
        <w:rPr>
          <w:rFonts w:ascii="Times New Roman" w:hAnsi="Times New Roman" w:cs="Times New Roman"/>
          <w:sz w:val="24"/>
          <w:szCs w:val="24"/>
        </w:rPr>
        <w:t xml:space="preserve">уровне </w:t>
      </w:r>
      <w:r w:rsidRPr="00631321">
        <w:rPr>
          <w:rFonts w:ascii="Times New Roman" w:hAnsi="Times New Roman" w:cs="Times New Roman"/>
          <w:sz w:val="24"/>
          <w:szCs w:val="24"/>
        </w:rPr>
        <w:t>среднего</w:t>
      </w:r>
      <w:r w:rsidR="00A464C9">
        <w:rPr>
          <w:rFonts w:ascii="Times New Roman" w:hAnsi="Times New Roman" w:cs="Times New Roman"/>
          <w:sz w:val="24"/>
          <w:szCs w:val="24"/>
        </w:rPr>
        <w:t xml:space="preserve"> </w:t>
      </w:r>
      <w:r w:rsidRPr="00631321">
        <w:rPr>
          <w:rFonts w:ascii="Times New Roman" w:hAnsi="Times New Roman" w:cs="Times New Roman"/>
          <w:sz w:val="24"/>
          <w:szCs w:val="24"/>
        </w:rPr>
        <w:t xml:space="preserve">общего образования должны быть представлены следующие тематические направления: </w:t>
      </w:r>
      <w:proofErr w:type="gramEnd"/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 xml:space="preserve">«Обеспечение личной безопасности в повседневной жизни и в чрезвычайных ситуациях»: основы здорового образа жизни; безопасность на улицах и дорогах; безопасность в бытовой среде; безопасность в природной среде; безопасность на водоемах; безопасность в социальной среде </w:t>
      </w:r>
      <w:r w:rsidRPr="00631321">
        <w:rPr>
          <w:rFonts w:ascii="Times New Roman" w:hAnsi="Times New Roman" w:cs="Times New Roman"/>
          <w:sz w:val="24"/>
          <w:szCs w:val="24"/>
        </w:rPr>
        <w:lastRenderedPageBreak/>
        <w:t>(безопасность при террористических актах, возникновении региональных и локальных вооруженных конфликтах и массовых беспорядках); пожарная безопасность и правила поведения при пожаре;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 безопасность в чрезвычайных ситуациях природного и техногенного характера;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1321">
        <w:rPr>
          <w:rFonts w:ascii="Times New Roman" w:hAnsi="Times New Roman" w:cs="Times New Roman"/>
          <w:sz w:val="24"/>
          <w:szCs w:val="24"/>
        </w:rPr>
        <w:t>«Государственная система обеспечения безопасности населения»: единая государственная система предупреждения и ликвидации чрезвычайных ситуаций и система гражданской обороны; безопасность и защита от опасностей, возникающих при ведении военных действий или вследствие этих действий; мероприятия по защите населения от чрезвычайных ситуаций мирного и военного времени; государственные службы по охране здоровья и обеспечению безопасности граждан;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 правовые основы организации обеспечения безопасности и защиты населения;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«Основы обороны государства и воинская обязанность»: вопросы государственного и военного строительства Российской Федерации (военные, политические и экономические основы военной доктрины Российской Федерации, вооруженные силы России в структуре государственных институтов); военно-историческая подготовка (военные реформы в истории российского государства, дни воинской славы в истории России); военно-правовая подготовка (правовые основы защиты государства и военной службы, воинская обязанность и подготовка граждан к военной службе, правовой статус военнослужащего, прохождение военной службы, воинская дисциплина); государственная и военная символика Вооруженных Сил Российской Федерации.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При разработке тестовых заданий необходимо исходить из следующих требований: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а) в тестовые задания закрытого типа целесообразно включать известные в теории и практике обучения виды тестов: </w:t>
      </w:r>
    </w:p>
    <w:p w:rsidR="00631321" w:rsidRPr="00631321" w:rsidRDefault="00A464C9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1321" w:rsidRPr="00631321">
        <w:rPr>
          <w:rFonts w:ascii="Times New Roman" w:hAnsi="Times New Roman" w:cs="Times New Roman"/>
          <w:sz w:val="24"/>
          <w:szCs w:val="24"/>
        </w:rPr>
        <w:t xml:space="preserve">с выбором правильного ответа, когда в тесте присутствуют готовые ответы на выбор; </w:t>
      </w:r>
    </w:p>
    <w:p w:rsidR="00631321" w:rsidRPr="00631321" w:rsidRDefault="00A464C9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1321" w:rsidRPr="00631321">
        <w:rPr>
          <w:rFonts w:ascii="Times New Roman" w:hAnsi="Times New Roman" w:cs="Times New Roman"/>
          <w:sz w:val="24"/>
          <w:szCs w:val="24"/>
        </w:rPr>
        <w:t xml:space="preserve">на установление соответствия, в котором элементы одного множества требуется поставить в соответствие элементам другого множества; </w:t>
      </w:r>
    </w:p>
    <w:p w:rsidR="00631321" w:rsidRPr="00631321" w:rsidRDefault="00A464C9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1321" w:rsidRPr="00631321">
        <w:rPr>
          <w:rFonts w:ascii="Times New Roman" w:hAnsi="Times New Roman" w:cs="Times New Roman"/>
          <w:sz w:val="24"/>
          <w:szCs w:val="24"/>
        </w:rPr>
        <w:t xml:space="preserve">на установление правильной последовательности, где требуется установить правильную последовательность действий, шагов, операций и др. </w:t>
      </w:r>
    </w:p>
    <w:p w:rsidR="00631321" w:rsidRPr="00631321" w:rsidRDefault="00A464C9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1321" w:rsidRPr="00631321">
        <w:rPr>
          <w:rFonts w:ascii="Times New Roman" w:hAnsi="Times New Roman" w:cs="Times New Roman"/>
          <w:sz w:val="24"/>
          <w:szCs w:val="24"/>
        </w:rPr>
        <w:t xml:space="preserve">тесты выбора, когда маскируется правильный ответ;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1321">
        <w:rPr>
          <w:rFonts w:ascii="Times New Roman" w:hAnsi="Times New Roman" w:cs="Times New Roman"/>
          <w:sz w:val="24"/>
          <w:szCs w:val="24"/>
        </w:rPr>
        <w:t>б) при составлении тестов (тестовых заданий открытого типа) можно использовались тестовые задания различных видов: словесные, зн</w:t>
      </w:r>
      <w:r w:rsidR="00A464C9">
        <w:rPr>
          <w:rFonts w:ascii="Times New Roman" w:hAnsi="Times New Roman" w:cs="Times New Roman"/>
          <w:sz w:val="24"/>
          <w:szCs w:val="24"/>
        </w:rPr>
        <w:t>аковые, числовые, зрительно-про</w:t>
      </w:r>
      <w:r w:rsidRPr="00631321">
        <w:rPr>
          <w:rFonts w:ascii="Times New Roman" w:hAnsi="Times New Roman" w:cs="Times New Roman"/>
          <w:sz w:val="24"/>
          <w:szCs w:val="24"/>
        </w:rPr>
        <w:t xml:space="preserve">странственные (схемы, рисунки, графики, таблицы и др.) </w:t>
      </w:r>
      <w:proofErr w:type="gramEnd"/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в) при составлении заданий следует оптимизировать содержание тестов: минимумом числа заданий, за короткое время, быстро, объективно и с наименьшими затратами измерить знания как можно большего числа учащихся. Тесты должны состоять из минимального количества заданий, достаточных для полного определения уровня подготовки (обучения). </w:t>
      </w:r>
    </w:p>
    <w:p w:rsidR="00293435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 </w:t>
      </w:r>
      <w:r w:rsidR="00293435" w:rsidRPr="00631321">
        <w:rPr>
          <w:rFonts w:ascii="Times New Roman" w:hAnsi="Times New Roman" w:cs="Times New Roman"/>
          <w:sz w:val="24"/>
          <w:szCs w:val="24"/>
        </w:rPr>
        <w:t xml:space="preserve">Использование учебной литературы и Интернет-ресурсов при подготовке школьников к Олимпиаде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>Основная литература: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321">
        <w:rPr>
          <w:rFonts w:ascii="Times New Roman" w:hAnsi="Times New Roman" w:cs="Times New Roman"/>
          <w:sz w:val="24"/>
          <w:szCs w:val="24"/>
        </w:rPr>
        <w:t>учебники различных авторов и издательств.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Дополнительная литература: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1. Безопасность жизнедеятельности. Учебник для студентов средних профессиональных учебных заведений / С.В. Белов, В.А.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Девисилов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, А.Ф.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Козьяков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 и др. Под общ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ед. С.В.Белова. – 6-е издание, стереотипное. – М.: Высшая школа, 2008. – 423 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Девисилов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 В.А. Охрана труда: учебник / В.А.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Девисилов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. – 4-е изд.,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. и доп. – М.: ФОРУМ, 2009. – 496 с.: ил. – (Профессиональное образование).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3. Акимов В.А. Безопасность жизнедеятельности. Безопасность в чрезвычайных ситуациях природного и техногенного характера: Учебное пособие / В.А. Акимов, Ю.Л. Воробьев, М.И. Фалеев и др. Издание 2-е, переработанное. – М.: Высшая школа, 2007. – 592 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4. Безопасность жизнедеятельности: Учебник для вузов (под ред.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Арустамова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 Э.А.) Изд.12-е,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., доп. – М.: Дашков и К, 2007. – 420 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5. Человеческий фактор в обеспечении безопасности и охраны труда: Учебное пособие / П.П. Кукин, Н.Л. Пономарев, В.М. Попов, Н.И. Сердюк. – М.: Высшая школа, 2008. – 317 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6. Безопасность жизнедеятельности: Учебник для вузов / Занько Н.Г,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Малаян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 К.Р., Русак О. Н. – 12 издание, пер. и доп. – СПб.: Лань, 2008. – 672 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7. Б.С. Мастрюков Опасные ситуации техногенного характера и защита от них. Учебник для вузов / Б.С. Мастрюков. – М.: Академия, 2009. – 320 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8. Б.С. Мастрюков Безопасность в чрезвычайных ситуациях. – Изд. 5-е,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. – М.: Академия, 2008. – 334 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lastRenderedPageBreak/>
        <w:t>В процессе подготовки к Олимпиаде</w:t>
      </w:r>
      <w:r>
        <w:rPr>
          <w:rFonts w:ascii="Times New Roman" w:hAnsi="Times New Roman" w:cs="Times New Roman"/>
          <w:sz w:val="24"/>
          <w:szCs w:val="24"/>
        </w:rPr>
        <w:t xml:space="preserve"> идет поиск и Интернет-ресурсов, </w:t>
      </w:r>
      <w:r w:rsidRPr="00631321">
        <w:rPr>
          <w:rFonts w:ascii="Times New Roman" w:hAnsi="Times New Roman" w:cs="Times New Roman"/>
          <w:sz w:val="24"/>
          <w:szCs w:val="24"/>
        </w:rPr>
        <w:t xml:space="preserve">поддерживающих вопросы методической работы учителя по основам безопасности жизнедеятельности, разработки содержания и степени сложности теоретических олимпиадных заданий.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Интернет-ресурсы: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1. http://window.edu.ru/ единое окно доступа к образовательным ресурсам (информация о подготовке к урокам, стандарты образования, информация о новых учебниках и учебных пособиях).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2. http://www.obzh.info 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информационный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веб-сайт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 (обучение и воспитание основам безопасности жизнедеятельности).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3. http://www.1september.ru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веб-сайт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 «Объединение педагогических изданий «Первое сентября» (статьи по основам безопасности жизнедеятельности в свободном доступе, имеется также архив статей).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4. http://www.school-obz.org/ – информационно-методическое издание по основам безопасности жизнедеятельности.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5. http://www.km-school.ru/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Мультипортал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 компании «Кирилл и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6. http://kombat.com.ua/stat.html Статьи по выживанию в различных экстремальных условиях.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7. http://www.spas-extreme.ru/ Портал детской безопасности.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631321">
        <w:rPr>
          <w:rFonts w:ascii="Times New Roman" w:hAnsi="Times New Roman" w:cs="Times New Roman"/>
          <w:sz w:val="24"/>
          <w:szCs w:val="24"/>
        </w:rPr>
        <w:t>www.rosolymp.ru</w:t>
      </w:r>
      <w:proofErr w:type="spellEnd"/>
      <w:r w:rsidRPr="00631321">
        <w:rPr>
          <w:rFonts w:ascii="Times New Roman" w:hAnsi="Times New Roman" w:cs="Times New Roman"/>
          <w:sz w:val="24"/>
          <w:szCs w:val="24"/>
        </w:rPr>
        <w:t xml:space="preserve">. Всероссийская олимпиада школьников, в т.ч. по основам безопасности жизнедеятельности.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Кроме вышеперечисленных можно использовать официальные сайты Минобороны РФ, </w:t>
      </w:r>
    </w:p>
    <w:p w:rsidR="00293435" w:rsidRPr="00631321" w:rsidRDefault="0029343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МЧС России, МВД РФ и других государственных министерств и ведомств. </w:t>
      </w:r>
    </w:p>
    <w:p w:rsid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865" w:rsidRPr="00631321" w:rsidRDefault="00F9586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1321">
        <w:rPr>
          <w:rFonts w:ascii="Times New Roman" w:hAnsi="Times New Roman" w:cs="Times New Roman"/>
          <w:b/>
          <w:sz w:val="24"/>
          <w:szCs w:val="24"/>
        </w:rPr>
        <w:t>2. Необходимое материально-техническое обеспечение для выполнения олимпиадных заданий.</w:t>
      </w:r>
    </w:p>
    <w:p w:rsidR="00631321" w:rsidRPr="00631321" w:rsidRDefault="00A464C9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Олимпиаду </w:t>
      </w:r>
      <w:r w:rsidR="00631321" w:rsidRPr="00631321">
        <w:rPr>
          <w:rFonts w:ascii="Times New Roman" w:hAnsi="Times New Roman" w:cs="Times New Roman"/>
          <w:sz w:val="24"/>
          <w:szCs w:val="24"/>
        </w:rPr>
        <w:t xml:space="preserve">необходимо проводить в помещениях, обеспечивающих комфортные условия для участников </w:t>
      </w:r>
      <w:r w:rsidR="003E008D">
        <w:rPr>
          <w:rFonts w:ascii="Times New Roman" w:hAnsi="Times New Roman" w:cs="Times New Roman"/>
          <w:sz w:val="24"/>
          <w:szCs w:val="24"/>
        </w:rPr>
        <w:t>о</w:t>
      </w:r>
      <w:r w:rsidR="00631321" w:rsidRPr="00631321">
        <w:rPr>
          <w:rFonts w:ascii="Times New Roman" w:hAnsi="Times New Roman" w:cs="Times New Roman"/>
          <w:sz w:val="24"/>
          <w:szCs w:val="24"/>
        </w:rPr>
        <w:t>лимпиады: тишина, чистота, свежий воздух, достаточная освещенность рабочих мест, температура 20-22</w:t>
      </w:r>
      <w:r w:rsidR="00631321" w:rsidRPr="003E008D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31321" w:rsidRPr="00631321">
        <w:rPr>
          <w:rFonts w:ascii="Times New Roman" w:hAnsi="Times New Roman" w:cs="Times New Roman"/>
          <w:sz w:val="24"/>
          <w:szCs w:val="24"/>
        </w:rPr>
        <w:t xml:space="preserve">С, влажность 40-60%. </w:t>
      </w:r>
      <w:r w:rsidR="003E008D">
        <w:rPr>
          <w:rFonts w:ascii="Times New Roman" w:hAnsi="Times New Roman" w:cs="Times New Roman"/>
          <w:sz w:val="24"/>
          <w:szCs w:val="24"/>
        </w:rPr>
        <w:t>Ц</w:t>
      </w:r>
      <w:r w:rsidR="00631321" w:rsidRPr="00631321">
        <w:rPr>
          <w:rFonts w:ascii="Times New Roman" w:hAnsi="Times New Roman" w:cs="Times New Roman"/>
          <w:sz w:val="24"/>
          <w:szCs w:val="24"/>
        </w:rPr>
        <w:t xml:space="preserve">елесообразно использовать школьные кабинеты, обстановка которых привычна участникам и настраивает их на работу.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Расчет числа аудиторий определяется числом участников и посадочных мест в аудиториях. Лучше всего подходят учебные аудитории способные вместить не менее 25-30 учащихся. Каждому участнику должен быть предоставлен отдельный стол или парта.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Участники разных возрастных групп должны выполнять задания конкурса в разных аудиториях. В помещении (аудитории) и около него должно быть не менее чем по 1 дежурному.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865" w:rsidRPr="00631321" w:rsidRDefault="00F9586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1321">
        <w:rPr>
          <w:rFonts w:ascii="Times New Roman" w:hAnsi="Times New Roman" w:cs="Times New Roman"/>
          <w:b/>
          <w:sz w:val="24"/>
          <w:szCs w:val="24"/>
        </w:rPr>
        <w:t>3. Справочные материалы, средства связи и электронно-вычислительной техники, разрешенные к использованию во время проведения олимпиады.</w:t>
      </w:r>
    </w:p>
    <w:p w:rsidR="003E008D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Использование участниками </w:t>
      </w:r>
      <w:r w:rsidR="003E008D">
        <w:rPr>
          <w:rFonts w:ascii="Times New Roman" w:hAnsi="Times New Roman" w:cs="Times New Roman"/>
          <w:sz w:val="24"/>
          <w:szCs w:val="24"/>
        </w:rPr>
        <w:t>о</w:t>
      </w:r>
      <w:r w:rsidRPr="00631321">
        <w:rPr>
          <w:rFonts w:ascii="Times New Roman" w:hAnsi="Times New Roman" w:cs="Times New Roman"/>
          <w:sz w:val="24"/>
          <w:szCs w:val="24"/>
        </w:rPr>
        <w:t>лимпиады справочных материалов, сре</w:t>
      </w:r>
      <w:proofErr w:type="gramStart"/>
      <w:r w:rsidRPr="00631321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631321">
        <w:rPr>
          <w:rFonts w:ascii="Times New Roman" w:hAnsi="Times New Roman" w:cs="Times New Roman"/>
          <w:sz w:val="24"/>
          <w:szCs w:val="24"/>
        </w:rPr>
        <w:t>язи и электронно-вычислительной техники во время проведения олимпиады не допускается</w:t>
      </w:r>
      <w:r w:rsidR="003E008D">
        <w:rPr>
          <w:rFonts w:ascii="Times New Roman" w:hAnsi="Times New Roman" w:cs="Times New Roman"/>
          <w:sz w:val="24"/>
          <w:szCs w:val="24"/>
        </w:rPr>
        <w:t>.</w:t>
      </w:r>
    </w:p>
    <w:p w:rsidR="003E008D" w:rsidRDefault="003E008D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865" w:rsidRPr="00631321" w:rsidRDefault="00F9586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1321">
        <w:rPr>
          <w:rFonts w:ascii="Times New Roman" w:hAnsi="Times New Roman" w:cs="Times New Roman"/>
          <w:b/>
          <w:sz w:val="24"/>
          <w:szCs w:val="24"/>
        </w:rPr>
        <w:t>4. Критерии и методики оценивания выполненных олимпиадных заданий.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Система и методика оценивания олимпиадных заданий должна позволять объективно выявить реальный уровень подготовки участников школьного этапа </w:t>
      </w:r>
      <w:r w:rsidR="003E008D">
        <w:rPr>
          <w:rFonts w:ascii="Times New Roman" w:hAnsi="Times New Roman" w:cs="Times New Roman"/>
          <w:sz w:val="24"/>
          <w:szCs w:val="24"/>
        </w:rPr>
        <w:t>о</w:t>
      </w:r>
      <w:r w:rsidRPr="00631321">
        <w:rPr>
          <w:rFonts w:ascii="Times New Roman" w:hAnsi="Times New Roman" w:cs="Times New Roman"/>
          <w:sz w:val="24"/>
          <w:szCs w:val="24"/>
        </w:rPr>
        <w:t xml:space="preserve">лимпиады. С учетом этого, при разработке методики оценивания олимпиадных заданий рекомендуется: </w:t>
      </w:r>
    </w:p>
    <w:p w:rsidR="00631321" w:rsidRPr="00631321" w:rsidRDefault="00A13339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31321" w:rsidRPr="00631321">
        <w:rPr>
          <w:rFonts w:ascii="Times New Roman" w:hAnsi="Times New Roman" w:cs="Times New Roman"/>
          <w:sz w:val="24"/>
          <w:szCs w:val="24"/>
        </w:rPr>
        <w:t xml:space="preserve"> по всем теоретическим и практическим заданиям начисление баллов производить целыми, а не дробными числами, уйдя от ошибок, т. к. дробные числа только увеличат их вероятность, при этом общий результат будет получен в целых числах, что упростит подсчет баллов всех участников; </w:t>
      </w:r>
    </w:p>
    <w:p w:rsidR="00631321" w:rsidRPr="00631321" w:rsidRDefault="00A13339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31321" w:rsidRPr="00631321">
        <w:rPr>
          <w:rFonts w:ascii="Times New Roman" w:hAnsi="Times New Roman" w:cs="Times New Roman"/>
          <w:sz w:val="24"/>
          <w:szCs w:val="24"/>
        </w:rPr>
        <w:t xml:space="preserve"> размер максимальных баллов за задания теоретического тура установить в зависимости от уровня сложности задания, за задания одного уровня сложности начислять одинаковый максимальный балл;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. общий результат оценивать путем простого сложения баллов, полученных участниками за каждое задание.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60FE" w:rsidRPr="00AC5894" w:rsidRDefault="00ED60FE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894">
        <w:rPr>
          <w:rFonts w:ascii="Times New Roman" w:hAnsi="Times New Roman" w:cs="Times New Roman"/>
          <w:b/>
          <w:sz w:val="24"/>
          <w:szCs w:val="24"/>
        </w:rPr>
        <w:t>5. Регистрация участников олимпиады.</w:t>
      </w:r>
    </w:p>
    <w:p w:rsidR="00ED60FE" w:rsidRPr="00D02E2B" w:rsidRDefault="00ED60FE" w:rsidP="00ED6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Регистрация включает присвоение участникам олимпиады индивидуального </w:t>
      </w:r>
      <w:r>
        <w:rPr>
          <w:rFonts w:ascii="Times New Roman" w:hAnsi="Times New Roman"/>
          <w:sz w:val="24"/>
          <w:szCs w:val="24"/>
        </w:rPr>
        <w:t xml:space="preserve">кода </w:t>
      </w:r>
      <w:r w:rsidRPr="00D02E2B">
        <w:rPr>
          <w:rFonts w:ascii="Times New Roman" w:hAnsi="Times New Roman"/>
          <w:sz w:val="24"/>
          <w:szCs w:val="24"/>
        </w:rPr>
        <w:t xml:space="preserve">участника. </w:t>
      </w:r>
      <w:r>
        <w:rPr>
          <w:rFonts w:ascii="Times New Roman" w:hAnsi="Times New Roman"/>
          <w:sz w:val="24"/>
          <w:szCs w:val="24"/>
        </w:rPr>
        <w:t xml:space="preserve">Участник не знает свой код. </w:t>
      </w:r>
      <w:r w:rsidRPr="00D02E2B">
        <w:rPr>
          <w:rFonts w:ascii="Times New Roman" w:hAnsi="Times New Roman"/>
          <w:sz w:val="24"/>
          <w:szCs w:val="24"/>
        </w:rPr>
        <w:t xml:space="preserve">Этот </w:t>
      </w:r>
      <w:r>
        <w:rPr>
          <w:rFonts w:ascii="Times New Roman" w:hAnsi="Times New Roman"/>
          <w:sz w:val="24"/>
          <w:szCs w:val="24"/>
        </w:rPr>
        <w:t>код</w:t>
      </w:r>
      <w:r w:rsidRPr="00D02E2B">
        <w:rPr>
          <w:rFonts w:ascii="Times New Roman" w:hAnsi="Times New Roman"/>
          <w:sz w:val="24"/>
          <w:szCs w:val="24"/>
        </w:rPr>
        <w:t xml:space="preserve"> является единственным опознавательным элементом участника </w:t>
      </w:r>
      <w:r w:rsidRPr="00D02E2B">
        <w:rPr>
          <w:rFonts w:ascii="Times New Roman" w:hAnsi="Times New Roman"/>
          <w:sz w:val="24"/>
          <w:szCs w:val="24"/>
        </w:rPr>
        <w:lastRenderedPageBreak/>
        <w:t xml:space="preserve">школьного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лимпиады, известным только ответственному сотруднику оргкомитета, осуществляющему кодирование персональных данных и хранение этой информации. </w:t>
      </w:r>
    </w:p>
    <w:p w:rsidR="00ED60FE" w:rsidRPr="00D02E2B" w:rsidRDefault="00ED60FE" w:rsidP="00ED6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Участники </w:t>
      </w:r>
      <w:r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лимпиады допускаются до всех предусмотренных программой конкурсов. Промежуточные результаты не могут служить основанием для отстранения от участия в </w:t>
      </w:r>
      <w:r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>лимпиаде.</w:t>
      </w:r>
    </w:p>
    <w:p w:rsidR="00ED60FE" w:rsidRPr="00D02E2B" w:rsidRDefault="00ED60FE" w:rsidP="00ED6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Участники должны сидеть в аудитории на таком расстоянии друг от друга, чтобы не видеть работу соседа.</w:t>
      </w:r>
    </w:p>
    <w:p w:rsidR="00ED60FE" w:rsidRDefault="00ED60FE" w:rsidP="00ED60FE">
      <w:pPr>
        <w:pStyle w:val="a4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нарушения участником олимпиады Порядка проведения всероссийской олимпиады школьников и (или) настоящих требований к организации и проведению школьного этапа олимпиады, член оргкомитета олимпиады совместно с </w:t>
      </w:r>
      <w:r w:rsidRPr="00D02E2B">
        <w:rPr>
          <w:rFonts w:ascii="Times New Roman" w:hAnsi="Times New Roman"/>
          <w:sz w:val="24"/>
          <w:szCs w:val="24"/>
        </w:rPr>
        <w:t>председател</w:t>
      </w:r>
      <w:r>
        <w:rPr>
          <w:rFonts w:ascii="Times New Roman" w:hAnsi="Times New Roman"/>
          <w:sz w:val="24"/>
          <w:szCs w:val="24"/>
        </w:rPr>
        <w:t>ем</w:t>
      </w:r>
      <w:r w:rsidRPr="00D02E2B">
        <w:rPr>
          <w:rFonts w:ascii="Times New Roman" w:hAnsi="Times New Roman"/>
          <w:sz w:val="24"/>
          <w:szCs w:val="24"/>
        </w:rPr>
        <w:t xml:space="preserve"> жюри составля</w:t>
      </w:r>
      <w:r>
        <w:rPr>
          <w:rFonts w:ascii="Times New Roman" w:hAnsi="Times New Roman"/>
          <w:sz w:val="24"/>
          <w:szCs w:val="24"/>
        </w:rPr>
        <w:t>ю</w:t>
      </w:r>
      <w:r w:rsidRPr="00D02E2B">
        <w:rPr>
          <w:rFonts w:ascii="Times New Roman" w:hAnsi="Times New Roman"/>
          <w:sz w:val="24"/>
          <w:szCs w:val="24"/>
        </w:rPr>
        <w:t>т акт о нарушении процедуры проведения олимпиады</w:t>
      </w:r>
      <w:r>
        <w:rPr>
          <w:rFonts w:ascii="Times New Roman" w:hAnsi="Times New Roman"/>
          <w:sz w:val="24"/>
          <w:szCs w:val="24"/>
        </w:rPr>
        <w:t xml:space="preserve">, удаляют  участника олимпиады из аудитории, </w:t>
      </w:r>
      <w:r w:rsidRPr="00D02E2B">
        <w:rPr>
          <w:rFonts w:ascii="Times New Roman" w:hAnsi="Times New Roman"/>
          <w:sz w:val="24"/>
          <w:szCs w:val="24"/>
        </w:rPr>
        <w:t>рез</w:t>
      </w:r>
      <w:r>
        <w:rPr>
          <w:rFonts w:ascii="Times New Roman" w:hAnsi="Times New Roman"/>
          <w:sz w:val="24"/>
          <w:szCs w:val="24"/>
        </w:rPr>
        <w:t>ультаты участника аннулируются.</w:t>
      </w:r>
    </w:p>
    <w:p w:rsidR="00ED60FE" w:rsidRPr="00F97695" w:rsidRDefault="00ED60FE" w:rsidP="00ED60FE">
      <w:pPr>
        <w:pStyle w:val="a4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Участники олимпиады, которые были удалены, лишаются права дальнейшего участия в олимпиады по данному общеобразовательному предмету в текущем году.</w:t>
      </w:r>
    </w:p>
    <w:p w:rsidR="00ED60FE" w:rsidRPr="00D02E2B" w:rsidRDefault="00ED60FE" w:rsidP="00ED6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Во время выполнения задания участник может выходить из аудитории только в сопровождении дежурного.</w:t>
      </w:r>
    </w:p>
    <w:p w:rsidR="00ED60FE" w:rsidRPr="00D02E2B" w:rsidRDefault="00ED60FE" w:rsidP="00ED6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Участник не может выйти из аудитории с заданием или листом ответов.</w:t>
      </w:r>
    </w:p>
    <w:p w:rsidR="00ED60FE" w:rsidRDefault="00ED60FE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0FE" w:rsidRPr="00AC5894" w:rsidRDefault="00ED60FE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894">
        <w:rPr>
          <w:rFonts w:ascii="Times New Roman" w:hAnsi="Times New Roman" w:cs="Times New Roman"/>
          <w:b/>
          <w:sz w:val="24"/>
          <w:szCs w:val="24"/>
        </w:rPr>
        <w:t>6. Показ олимпиадных работ, рассмотрение апелляций.</w:t>
      </w:r>
    </w:p>
    <w:p w:rsidR="00ED60FE" w:rsidRPr="00D02E2B" w:rsidRDefault="00ED60FE" w:rsidP="00ED6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</w:t>
      </w:r>
      <w:r w:rsidRPr="00A32207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  <w:r>
        <w:rPr>
          <w:rFonts w:ascii="Times New Roman" w:hAnsi="Times New Roman"/>
          <w:sz w:val="24"/>
          <w:szCs w:val="24"/>
        </w:rPr>
        <w:t>П</w:t>
      </w:r>
      <w:r w:rsidRPr="00D02E2B">
        <w:rPr>
          <w:rFonts w:ascii="Times New Roman" w:hAnsi="Times New Roman"/>
          <w:sz w:val="24"/>
          <w:szCs w:val="24"/>
        </w:rPr>
        <w:t xml:space="preserve">оказ работ </w:t>
      </w:r>
      <w:r>
        <w:rPr>
          <w:rFonts w:ascii="Times New Roman" w:hAnsi="Times New Roman"/>
          <w:sz w:val="24"/>
          <w:szCs w:val="24"/>
        </w:rPr>
        <w:t>и</w:t>
      </w:r>
      <w:r w:rsidRPr="00D02E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рассмотрение апелляций</w:t>
      </w:r>
      <w:r w:rsidRPr="00D02E2B">
        <w:rPr>
          <w:rFonts w:ascii="Times New Roman" w:hAnsi="Times New Roman"/>
          <w:sz w:val="24"/>
          <w:szCs w:val="24"/>
        </w:rPr>
        <w:t xml:space="preserve"> проводятся  в очной форме. Рекомендуется следующий порядок проведения показа работ и апелляций. На показ работ допускаются только участники олимпиады. В аудитории должны быть столы для членов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и столы для школьников, за которыми они самостоятельно просматривают свои работы. Участник имеет право задать члену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вопросы по оценке приведенного им ответа. </w:t>
      </w:r>
      <w:r>
        <w:rPr>
          <w:rFonts w:ascii="Times New Roman" w:hAnsi="Times New Roman"/>
          <w:sz w:val="24"/>
          <w:szCs w:val="24"/>
        </w:rPr>
        <w:t>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баллов. Рассмотрение</w:t>
      </w:r>
      <w:r w:rsidRPr="00D02E2B">
        <w:rPr>
          <w:rFonts w:ascii="Times New Roman" w:hAnsi="Times New Roman"/>
          <w:sz w:val="24"/>
          <w:szCs w:val="24"/>
        </w:rPr>
        <w:t xml:space="preserve"> апелляции оформляется протоколами, которые подписываются членами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и </w:t>
      </w:r>
      <w:r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ргкомитета. </w:t>
      </w:r>
    </w:p>
    <w:p w:rsidR="00ED60FE" w:rsidRPr="00D02E2B" w:rsidRDefault="00ED60FE" w:rsidP="00ED60F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Протоколы рассмотрения</w:t>
      </w:r>
      <w:r w:rsidRPr="00D02E2B">
        <w:rPr>
          <w:rFonts w:ascii="Times New Roman" w:hAnsi="Times New Roman"/>
          <w:sz w:val="24"/>
          <w:szCs w:val="24"/>
        </w:rPr>
        <w:t xml:space="preserve"> апелляции передаются председателю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для внесения соответствующих изменений в протокол и отчетную документацию. </w:t>
      </w:r>
    </w:p>
    <w:p w:rsidR="00ED60FE" w:rsidRPr="00D02E2B" w:rsidRDefault="00ED60FE" w:rsidP="00ED60F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Рекомендуется вести аудио или видеозапись апелляций. </w:t>
      </w:r>
    </w:p>
    <w:p w:rsidR="00ED60FE" w:rsidRPr="00D02E2B" w:rsidRDefault="00ED60FE" w:rsidP="00ED60F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Документами по проведению апелляции являются: </w:t>
      </w:r>
    </w:p>
    <w:p w:rsidR="00ED60FE" w:rsidRPr="00D02E2B" w:rsidRDefault="00ED60FE" w:rsidP="00ED60FE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письменные апелляци</w:t>
      </w:r>
      <w:r>
        <w:rPr>
          <w:rFonts w:ascii="Times New Roman" w:hAnsi="Times New Roman"/>
          <w:sz w:val="24"/>
          <w:szCs w:val="24"/>
        </w:rPr>
        <w:t>и</w:t>
      </w:r>
      <w:r w:rsidRPr="00D02E2B">
        <w:rPr>
          <w:rFonts w:ascii="Times New Roman" w:hAnsi="Times New Roman"/>
          <w:sz w:val="24"/>
          <w:szCs w:val="24"/>
        </w:rPr>
        <w:t xml:space="preserve"> о</w:t>
      </w:r>
      <w:r>
        <w:rPr>
          <w:rFonts w:ascii="Times New Roman" w:hAnsi="Times New Roman"/>
          <w:sz w:val="24"/>
          <w:szCs w:val="24"/>
        </w:rPr>
        <w:t xml:space="preserve"> несогласии с выставленными баллами</w:t>
      </w:r>
      <w:r w:rsidRPr="00D02E2B">
        <w:rPr>
          <w:rFonts w:ascii="Times New Roman" w:hAnsi="Times New Roman"/>
          <w:sz w:val="24"/>
          <w:szCs w:val="24"/>
        </w:rPr>
        <w:t xml:space="preserve">; </w:t>
      </w:r>
    </w:p>
    <w:p w:rsidR="00ED60FE" w:rsidRPr="00D02E2B" w:rsidRDefault="00ED60FE" w:rsidP="00ED60FE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журнал (листы) регистрации апелляций; </w:t>
      </w:r>
    </w:p>
    <w:p w:rsidR="00ED60FE" w:rsidRPr="00D02E2B" w:rsidRDefault="00ED60FE" w:rsidP="00ED60FE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протоколы </w:t>
      </w:r>
      <w:r>
        <w:rPr>
          <w:rFonts w:ascii="Times New Roman" w:hAnsi="Times New Roman"/>
          <w:sz w:val="24"/>
          <w:szCs w:val="24"/>
        </w:rPr>
        <w:t xml:space="preserve">рассмотрения </w:t>
      </w:r>
      <w:r w:rsidRPr="00D02E2B">
        <w:rPr>
          <w:rFonts w:ascii="Times New Roman" w:hAnsi="Times New Roman"/>
          <w:sz w:val="24"/>
          <w:szCs w:val="24"/>
        </w:rPr>
        <w:t xml:space="preserve"> апелляции, которые хранятся в течение 1 года. </w:t>
      </w:r>
    </w:p>
    <w:p w:rsidR="00ED60FE" w:rsidRPr="00D02E2B" w:rsidRDefault="00ED60FE" w:rsidP="00ED60F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Окончательные и</w:t>
      </w:r>
      <w:r>
        <w:rPr>
          <w:rFonts w:ascii="Times New Roman" w:hAnsi="Times New Roman"/>
          <w:sz w:val="24"/>
          <w:szCs w:val="24"/>
        </w:rPr>
        <w:t xml:space="preserve">тоги олимпиады утверждаются Управлением образования администрации города Бузулука </w:t>
      </w:r>
      <w:r w:rsidRPr="00D02E2B">
        <w:rPr>
          <w:rFonts w:ascii="Times New Roman" w:hAnsi="Times New Roman"/>
          <w:sz w:val="24"/>
          <w:szCs w:val="24"/>
        </w:rPr>
        <w:t xml:space="preserve"> с учетом </w:t>
      </w:r>
      <w:r>
        <w:rPr>
          <w:rFonts w:ascii="Times New Roman" w:hAnsi="Times New Roman"/>
          <w:sz w:val="24"/>
          <w:szCs w:val="24"/>
        </w:rPr>
        <w:t>результатов рассмотрения</w:t>
      </w:r>
      <w:r w:rsidRPr="00D02E2B">
        <w:rPr>
          <w:rFonts w:ascii="Times New Roman" w:hAnsi="Times New Roman"/>
          <w:sz w:val="24"/>
          <w:szCs w:val="24"/>
        </w:rPr>
        <w:t xml:space="preserve"> апелляции.</w:t>
      </w:r>
    </w:p>
    <w:p w:rsidR="00ED60FE" w:rsidRPr="00D02E2B" w:rsidRDefault="00ED60FE" w:rsidP="00ED60F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D60FE" w:rsidRPr="007D14C1" w:rsidRDefault="00ED60FE" w:rsidP="00ED6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1321" w:rsidRPr="00631321" w:rsidRDefault="00631321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3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E95" w:rsidRPr="00631321" w:rsidRDefault="00586E95" w:rsidP="00ED6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86E95" w:rsidRPr="00631321" w:rsidSect="006313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24CB"/>
    <w:multiLevelType w:val="hybridMultilevel"/>
    <w:tmpl w:val="5CDE4B9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1CCD"/>
    <w:rsid w:val="00293435"/>
    <w:rsid w:val="002B6460"/>
    <w:rsid w:val="00322BDF"/>
    <w:rsid w:val="0034381C"/>
    <w:rsid w:val="00351942"/>
    <w:rsid w:val="003B744E"/>
    <w:rsid w:val="003E008D"/>
    <w:rsid w:val="003E6F13"/>
    <w:rsid w:val="00411CCD"/>
    <w:rsid w:val="00586E95"/>
    <w:rsid w:val="005E31F0"/>
    <w:rsid w:val="00613F9E"/>
    <w:rsid w:val="00631321"/>
    <w:rsid w:val="00791C15"/>
    <w:rsid w:val="008C7CAC"/>
    <w:rsid w:val="00912CFA"/>
    <w:rsid w:val="00A07DA5"/>
    <w:rsid w:val="00A13339"/>
    <w:rsid w:val="00A311DB"/>
    <w:rsid w:val="00A464C9"/>
    <w:rsid w:val="00C643CD"/>
    <w:rsid w:val="00C93B1D"/>
    <w:rsid w:val="00CE1B39"/>
    <w:rsid w:val="00D80EA8"/>
    <w:rsid w:val="00EC248F"/>
    <w:rsid w:val="00ED60FE"/>
    <w:rsid w:val="00F95865"/>
    <w:rsid w:val="00FA167F"/>
    <w:rsid w:val="00FA24B0"/>
    <w:rsid w:val="00FC0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744E"/>
    <w:rPr>
      <w:color w:val="0000FF" w:themeColor="hyperlink"/>
      <w:u w:val="single"/>
    </w:rPr>
  </w:style>
  <w:style w:type="paragraph" w:styleId="a4">
    <w:name w:val="Plain Text"/>
    <w:basedOn w:val="a"/>
    <w:link w:val="a5"/>
    <w:uiPriority w:val="99"/>
    <w:unhideWhenUsed/>
    <w:rsid w:val="00ED60FE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ED60FE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C1332-5295-4A25-8E7A-567D3880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Бурангулова</dc:creator>
  <cp:lastModifiedBy>Бурангулова</cp:lastModifiedBy>
  <cp:revision>4</cp:revision>
  <cp:lastPrinted>2016-08-05T09:50:00Z</cp:lastPrinted>
  <dcterms:created xsi:type="dcterms:W3CDTF">2016-09-14T11:11:00Z</dcterms:created>
  <dcterms:modified xsi:type="dcterms:W3CDTF">2017-09-05T07:17:00Z</dcterms:modified>
</cp:coreProperties>
</file>